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EB40" w14:textId="1480BD1E" w:rsidR="00544E2B" w:rsidRPr="00544E2B" w:rsidRDefault="00544E2B" w:rsidP="00091C1B">
      <w:pPr>
        <w:rPr>
          <w:rFonts w:asciiTheme="minorHAnsi" w:hAnsiTheme="minorHAnsi" w:cstheme="minorHAnsi"/>
          <w:sz w:val="24"/>
          <w:szCs w:val="24"/>
        </w:rPr>
      </w:pPr>
      <w:r w:rsidRPr="00544E2B">
        <w:rPr>
          <w:rFonts w:asciiTheme="minorHAnsi" w:hAnsiTheme="minorHAnsi" w:cstheme="minorHAnsi"/>
          <w:sz w:val="24"/>
          <w:szCs w:val="24"/>
        </w:rPr>
        <w:t>Szanowni Państwo,</w:t>
      </w:r>
    </w:p>
    <w:p w14:paraId="37040614" w14:textId="5F2477CB" w:rsidR="00091C1B" w:rsidRPr="00544E2B" w:rsidRDefault="00544E2B" w:rsidP="00091C1B">
      <w:pPr>
        <w:rPr>
          <w:rFonts w:asciiTheme="minorHAnsi" w:hAnsiTheme="minorHAnsi" w:cstheme="minorHAnsi"/>
          <w:sz w:val="24"/>
          <w:szCs w:val="24"/>
        </w:rPr>
      </w:pPr>
      <w:r w:rsidRPr="00544E2B">
        <w:rPr>
          <w:rFonts w:asciiTheme="minorHAnsi" w:hAnsiTheme="minorHAnsi" w:cstheme="minorHAnsi"/>
          <w:sz w:val="24"/>
          <w:szCs w:val="24"/>
        </w:rPr>
        <w:t>uprzejmie informujemy, że na kanale</w:t>
      </w:r>
      <w:r w:rsidRPr="00544E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15EA">
        <w:rPr>
          <w:rFonts w:asciiTheme="minorHAnsi" w:hAnsiTheme="minorHAnsi" w:cstheme="minorHAnsi"/>
          <w:b/>
          <w:bCs/>
          <w:i/>
          <w:iCs/>
          <w:sz w:val="24"/>
          <w:szCs w:val="24"/>
        </w:rPr>
        <w:t>YouTube</w:t>
      </w:r>
      <w:r w:rsidR="008B15EA">
        <w:rPr>
          <w:rFonts w:asciiTheme="minorHAnsi" w:hAnsiTheme="minorHAnsi" w:cstheme="minorHAnsi"/>
          <w:b/>
          <w:bCs/>
          <w:sz w:val="24"/>
          <w:szCs w:val="24"/>
        </w:rPr>
        <w:t xml:space="preserve"> są dostępne</w:t>
      </w:r>
      <w:r w:rsidR="00091C1B" w:rsidRPr="00544E2B">
        <w:rPr>
          <w:rFonts w:asciiTheme="minorHAnsi" w:hAnsiTheme="minorHAnsi" w:cstheme="minorHAnsi"/>
          <w:b/>
          <w:bCs/>
          <w:sz w:val="24"/>
          <w:szCs w:val="24"/>
        </w:rPr>
        <w:t xml:space="preserve"> instrukcje dot</w:t>
      </w:r>
      <w:r w:rsidRPr="00544E2B">
        <w:rPr>
          <w:rFonts w:asciiTheme="minorHAnsi" w:hAnsiTheme="minorHAnsi" w:cstheme="minorHAnsi"/>
          <w:b/>
          <w:bCs/>
          <w:sz w:val="24"/>
          <w:szCs w:val="24"/>
        </w:rPr>
        <w:t>yczące</w:t>
      </w:r>
      <w:r w:rsidR="00091C1B" w:rsidRPr="00544E2B">
        <w:rPr>
          <w:rFonts w:asciiTheme="minorHAnsi" w:hAnsiTheme="minorHAnsi" w:cstheme="minorHAnsi"/>
          <w:b/>
          <w:bCs/>
          <w:sz w:val="24"/>
          <w:szCs w:val="24"/>
        </w:rPr>
        <w:t xml:space="preserve"> systemu CST202</w:t>
      </w:r>
      <w:r w:rsidRPr="00544E2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91C1B" w:rsidRPr="00544E2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91C1B" w:rsidRPr="00544E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69F5CC" w14:textId="2AC023D2" w:rsidR="00091C1B" w:rsidRPr="00A3659B" w:rsidRDefault="00091C1B" w:rsidP="00091C1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544E2B">
        <w:rPr>
          <w:rFonts w:asciiTheme="minorHAnsi" w:hAnsiTheme="minorHAnsi" w:cstheme="minorHAnsi"/>
          <w:sz w:val="24"/>
          <w:szCs w:val="24"/>
        </w:rPr>
        <w:t xml:space="preserve">W materiałach wideo przyjęto perspektywę Beneficjenta. Omówiono podstawowe aspekty </w:t>
      </w:r>
      <w:r w:rsidRPr="00562C98">
        <w:rPr>
          <w:rFonts w:asciiTheme="minorHAnsi" w:hAnsiTheme="minorHAnsi" w:cstheme="minorHAnsi"/>
          <w:sz w:val="24"/>
          <w:szCs w:val="24"/>
        </w:rPr>
        <w:t>działania systemu</w:t>
      </w:r>
      <w:r w:rsidR="00562C98">
        <w:rPr>
          <w:rFonts w:asciiTheme="minorHAnsi" w:hAnsiTheme="minorHAnsi" w:cstheme="minorHAnsi"/>
          <w:sz w:val="24"/>
          <w:szCs w:val="24"/>
        </w:rPr>
        <w:t>,</w:t>
      </w:r>
      <w:r w:rsidRPr="00562C98">
        <w:rPr>
          <w:rFonts w:asciiTheme="minorHAnsi" w:hAnsiTheme="minorHAnsi" w:cstheme="minorHAnsi"/>
          <w:sz w:val="24"/>
          <w:szCs w:val="24"/>
        </w:rPr>
        <w:t xml:space="preserve"> takie jak</w:t>
      </w:r>
      <w:r w:rsidR="00562C98">
        <w:rPr>
          <w:rFonts w:asciiTheme="minorHAnsi" w:hAnsiTheme="minorHAnsi" w:cstheme="minorHAnsi"/>
          <w:sz w:val="24"/>
          <w:szCs w:val="24"/>
        </w:rPr>
        <w:t>:</w:t>
      </w:r>
      <w:r w:rsidRPr="00562C98">
        <w:rPr>
          <w:rFonts w:asciiTheme="minorHAnsi" w:hAnsiTheme="minorHAnsi" w:cstheme="minorHAnsi"/>
          <w:sz w:val="24"/>
          <w:szCs w:val="24"/>
        </w:rPr>
        <w:t xml:space="preserve"> </w:t>
      </w:r>
      <w:r w:rsidRPr="00A3659B">
        <w:rPr>
          <w:rFonts w:asciiTheme="minorHAnsi" w:hAnsiTheme="minorHAnsi" w:cstheme="minorHAnsi"/>
          <w:i/>
          <w:iCs/>
          <w:sz w:val="24"/>
          <w:szCs w:val="24"/>
        </w:rPr>
        <w:t>kontekst pracy</w:t>
      </w:r>
      <w:r w:rsidR="00562C98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A3659B">
        <w:rPr>
          <w:rFonts w:asciiTheme="minorHAnsi" w:hAnsiTheme="minorHAnsi" w:cstheme="minorHAnsi"/>
          <w:i/>
          <w:iCs/>
          <w:sz w:val="24"/>
          <w:szCs w:val="24"/>
        </w:rPr>
        <w:t>filtrowanie</w:t>
      </w:r>
      <w:r w:rsidR="00562C98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sortowanie oraz przeglądanie projektów. </w:t>
      </w:r>
      <w:r w:rsidR="00544E2B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Instrukcje przedstawiają </w:t>
      </w:r>
      <w:r w:rsidR="008B15EA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także </w:t>
      </w:r>
      <w:r w:rsidR="00544E2B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przejście </w:t>
      </w:r>
      <w:r w:rsidRPr="00A3659B">
        <w:rPr>
          <w:rFonts w:asciiTheme="minorHAnsi" w:hAnsiTheme="minorHAnsi" w:cstheme="minorHAnsi"/>
          <w:i/>
          <w:iCs/>
          <w:sz w:val="24"/>
          <w:szCs w:val="24"/>
        </w:rPr>
        <w:t>przez cały proces składania, edytowania i</w:t>
      </w:r>
      <w:r w:rsidR="008B15EA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3659B">
        <w:rPr>
          <w:rFonts w:asciiTheme="minorHAnsi" w:hAnsiTheme="minorHAnsi" w:cstheme="minorHAnsi"/>
          <w:i/>
          <w:iCs/>
          <w:sz w:val="24"/>
          <w:szCs w:val="24"/>
        </w:rPr>
        <w:t>poprawiania wniosków o płatność</w:t>
      </w:r>
      <w:r w:rsidR="008B15EA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 oraz tworzenia, poprawy i usunięcia wniosku o zmianę, rejestrację nowego konta w CST2021</w:t>
      </w:r>
      <w:r w:rsidR="00A3659B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8B15EA" w:rsidRPr="00A3659B">
        <w:rPr>
          <w:rFonts w:asciiTheme="minorHAnsi" w:hAnsiTheme="minorHAnsi" w:cstheme="minorHAnsi"/>
          <w:i/>
          <w:iCs/>
          <w:sz w:val="24"/>
          <w:szCs w:val="24"/>
        </w:rPr>
        <w:t>zarządzanie osobami uprawnionymi w projekcie</w:t>
      </w:r>
      <w:r w:rsidR="00A3659B" w:rsidRPr="00A3659B">
        <w:rPr>
          <w:rFonts w:asciiTheme="minorHAnsi" w:hAnsiTheme="minorHAnsi" w:cstheme="minorHAnsi"/>
          <w:i/>
          <w:iCs/>
          <w:sz w:val="24"/>
          <w:szCs w:val="24"/>
        </w:rPr>
        <w:t>, obsług</w:t>
      </w:r>
      <w:r w:rsidR="00A3659B">
        <w:rPr>
          <w:rFonts w:asciiTheme="minorHAnsi" w:hAnsiTheme="minorHAnsi" w:cstheme="minorHAnsi"/>
          <w:i/>
          <w:iCs/>
          <w:sz w:val="24"/>
          <w:szCs w:val="24"/>
        </w:rPr>
        <w:t>ę</w:t>
      </w:r>
      <w:r w:rsidR="00A3659B" w:rsidRPr="00A3659B">
        <w:rPr>
          <w:rFonts w:asciiTheme="minorHAnsi" w:hAnsiTheme="minorHAnsi" w:cstheme="minorHAnsi"/>
          <w:i/>
          <w:iCs/>
          <w:sz w:val="24"/>
          <w:szCs w:val="24"/>
        </w:rPr>
        <w:t xml:space="preserve"> funkcjonalności dotyczących bazy personelu, zamówień publicznych oraz dodawania i edytowania reprezentacji w podmiotach. </w:t>
      </w:r>
    </w:p>
    <w:p w14:paraId="6C07665A" w14:textId="77777777" w:rsidR="00091C1B" w:rsidRPr="00544E2B" w:rsidRDefault="00091C1B" w:rsidP="00091C1B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544E2B">
        <w:rPr>
          <w:rFonts w:asciiTheme="minorHAnsi" w:hAnsiTheme="minorHAnsi" w:cstheme="minorHAnsi"/>
          <w:sz w:val="24"/>
          <w:szCs w:val="24"/>
        </w:rPr>
        <w:t xml:space="preserve">Materiały można znaleźć na stronie </w:t>
      </w:r>
      <w:hyperlink r:id="rId7" w:history="1">
        <w:r w:rsidRPr="00F5060D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https://instrukcje.cst2021.gov.pl/</w:t>
        </w:r>
      </w:hyperlink>
      <w:r w:rsidRPr="00F506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44E2B">
        <w:rPr>
          <w:rFonts w:asciiTheme="minorHAnsi" w:hAnsiTheme="minorHAnsi" w:cstheme="minorHAnsi"/>
          <w:sz w:val="24"/>
          <w:szCs w:val="24"/>
        </w:rPr>
        <w:t xml:space="preserve">po kliknięciu w kafel „SL2021 Projekty”, następnie wybraniu opcji „Beneficjent” lub bezpośrednio na </w:t>
      </w:r>
      <w:hyperlink r:id="rId8" w:history="1">
        <w:r w:rsidRPr="00BA79FA">
          <w:rPr>
            <w:rStyle w:val="Hipercze"/>
            <w:rFonts w:asciiTheme="minorHAnsi" w:hAnsiTheme="minorHAnsi" w:cstheme="minorHAnsi"/>
            <w:b/>
            <w:bCs/>
            <w:color w:val="5B9BD5" w:themeColor="accent1"/>
            <w:sz w:val="24"/>
            <w:szCs w:val="24"/>
          </w:rPr>
          <w:t>kanale YouTube CST2021</w:t>
        </w:r>
      </w:hyperlink>
      <w:r w:rsidRPr="00BA79FA">
        <w:rPr>
          <w:rFonts w:asciiTheme="minorHAnsi" w:hAnsiTheme="minorHAnsi" w:cstheme="minorHAnsi"/>
          <w:color w:val="5B9BD5" w:themeColor="accent1"/>
          <w:sz w:val="24"/>
          <w:szCs w:val="24"/>
        </w:rPr>
        <w:t xml:space="preserve"> </w:t>
      </w:r>
      <w:r w:rsidRPr="00544E2B">
        <w:rPr>
          <w:rFonts w:asciiTheme="minorHAnsi" w:hAnsiTheme="minorHAnsi" w:cstheme="minorHAnsi"/>
          <w:sz w:val="24"/>
          <w:szCs w:val="24"/>
        </w:rPr>
        <w:t xml:space="preserve">&gt;&gt; </w:t>
      </w:r>
      <w:hyperlink r:id="rId9" w:history="1">
        <w:r w:rsidRPr="00F5060D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https://www.youtube.com/@CST2021_channel/videos</w:t>
        </w:r>
      </w:hyperlink>
      <w:r w:rsidRPr="00544E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EE8354" w14:textId="5D330C8C" w:rsidR="00091C1B" w:rsidRPr="00BA79FA" w:rsidRDefault="00091C1B" w:rsidP="00091C1B">
      <w:pPr>
        <w:rPr>
          <w:rFonts w:asciiTheme="minorHAnsi" w:hAnsiTheme="minorHAnsi" w:cstheme="minorHAnsi"/>
          <w:sz w:val="28"/>
          <w:szCs w:val="28"/>
        </w:rPr>
      </w:pPr>
      <w:r w:rsidRPr="00BA79FA">
        <w:rPr>
          <w:rFonts w:asciiTheme="minorHAnsi" w:hAnsiTheme="minorHAnsi" w:cstheme="minorHAnsi"/>
          <w:b/>
          <w:bCs/>
          <w:color w:val="002060"/>
          <w:sz w:val="28"/>
          <w:szCs w:val="28"/>
          <w:highlight w:val="yellow"/>
        </w:rPr>
        <w:t>Szybkie linki do instrukcji:</w:t>
      </w:r>
    </w:p>
    <w:p w14:paraId="43311870" w14:textId="77777777" w:rsidR="00091C1B" w:rsidRPr="00BA79FA" w:rsidRDefault="00A3659B" w:rsidP="00091C1B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</w:pPr>
      <w:hyperlink r:id="rId10" w:history="1">
        <w:r w:rsidR="00091C1B" w:rsidRPr="00BA79FA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en-US"/>
          </w:rPr>
          <w:t>Dostęp do SL2021 Projekty, widok początkowy i kontekst pracy</w:t>
        </w:r>
      </w:hyperlink>
    </w:p>
    <w:p w14:paraId="4D836252" w14:textId="77777777" w:rsidR="00091C1B" w:rsidRPr="00BA79FA" w:rsidRDefault="00A3659B" w:rsidP="00091C1B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</w:pPr>
      <w:hyperlink r:id="rId11" w:history="1">
        <w:r w:rsidR="00091C1B" w:rsidRPr="00BA79FA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en-US"/>
          </w:rPr>
          <w:t>Lista projektów, filtrowanie i sortowanie</w:t>
        </w:r>
      </w:hyperlink>
    </w:p>
    <w:p w14:paraId="445FB144" w14:textId="77777777" w:rsidR="00091C1B" w:rsidRPr="00BA79FA" w:rsidRDefault="00A3659B" w:rsidP="00091C1B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</w:pPr>
      <w:hyperlink r:id="rId12" w:history="1">
        <w:r w:rsidR="00091C1B" w:rsidRPr="00BA79FA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en-US"/>
          </w:rPr>
          <w:t>Podgląd szczegółów projektu</w:t>
        </w:r>
      </w:hyperlink>
    </w:p>
    <w:p w14:paraId="26205080" w14:textId="77777777" w:rsidR="00091C1B" w:rsidRPr="00BA79FA" w:rsidRDefault="00A3659B" w:rsidP="00091C1B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</w:pPr>
      <w:hyperlink r:id="rId13" w:history="1">
        <w:r w:rsidR="00091C1B" w:rsidRPr="00BA79FA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en-US"/>
          </w:rPr>
          <w:t>Porównywanie wersji projektu</w:t>
        </w:r>
      </w:hyperlink>
    </w:p>
    <w:p w14:paraId="40BD0D53" w14:textId="77777777" w:rsidR="00091C1B" w:rsidRPr="00BA79FA" w:rsidRDefault="00A3659B" w:rsidP="00091C1B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</w:pPr>
      <w:hyperlink r:id="rId14" w:history="1">
        <w:r w:rsidR="00091C1B" w:rsidRPr="00BA79FA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en-US"/>
          </w:rPr>
          <w:t>Tworzenie wniosku o szybką zaliczkę</w:t>
        </w:r>
      </w:hyperlink>
    </w:p>
    <w:p w14:paraId="2FB5064A" w14:textId="77777777" w:rsidR="00091C1B" w:rsidRPr="00BA79FA" w:rsidRDefault="00A3659B" w:rsidP="00091C1B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</w:pPr>
      <w:hyperlink r:id="rId15" w:history="1">
        <w:r w:rsidR="00091C1B" w:rsidRPr="00BA79FA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en-US"/>
          </w:rPr>
          <w:t>Tworzenie wniosku refundacyjno-rozliczającego</w:t>
        </w:r>
      </w:hyperlink>
    </w:p>
    <w:p w14:paraId="4EBF1641" w14:textId="77777777" w:rsidR="00091C1B" w:rsidRPr="00BA79FA" w:rsidRDefault="00A3659B" w:rsidP="00091C1B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</w:pPr>
      <w:hyperlink r:id="rId16" w:history="1">
        <w:r w:rsidR="00091C1B" w:rsidRPr="00BA79FA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en-US"/>
          </w:rPr>
          <w:t>Poprawa wniosku o płatność</w:t>
        </w:r>
      </w:hyperlink>
      <w:r w:rsidR="00091C1B" w:rsidRPr="00BA79FA"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  <w:t xml:space="preserve"> </w:t>
      </w:r>
    </w:p>
    <w:p w14:paraId="19FA6B4F" w14:textId="77777777" w:rsidR="00BA79FA" w:rsidRPr="00BA79FA" w:rsidRDefault="00A3659B" w:rsidP="00BA79FA">
      <w:pPr>
        <w:pStyle w:val="Akapitzlist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en-US"/>
        </w:rPr>
      </w:pPr>
      <w:hyperlink r:id="rId17" w:history="1">
        <w:r w:rsidR="00BA79FA" w:rsidRPr="00BA79FA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Tworzenie wniosku o zmianę</w:t>
        </w:r>
      </w:hyperlink>
    </w:p>
    <w:p w14:paraId="36F36A3A" w14:textId="77777777" w:rsidR="00BA79FA" w:rsidRPr="00BA79FA" w:rsidRDefault="00A3659B" w:rsidP="00BA79FA">
      <w:pPr>
        <w:pStyle w:val="Akapitzlist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en-US"/>
        </w:rPr>
      </w:pPr>
      <w:hyperlink r:id="rId18" w:history="1">
        <w:r w:rsidR="00BA79FA" w:rsidRPr="00BA79FA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Poprawa wniosku o zmianę</w:t>
        </w:r>
      </w:hyperlink>
    </w:p>
    <w:p w14:paraId="333EF336" w14:textId="77777777" w:rsidR="00BA79FA" w:rsidRPr="00BA79FA" w:rsidRDefault="00A3659B" w:rsidP="00BA79FA">
      <w:pPr>
        <w:pStyle w:val="Akapitzlist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en-US"/>
        </w:rPr>
      </w:pPr>
      <w:hyperlink r:id="rId19" w:history="1">
        <w:r w:rsidR="00BA79FA" w:rsidRPr="00BA79FA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Usunięcie wniosku o zmianę</w:t>
        </w:r>
      </w:hyperlink>
    </w:p>
    <w:p w14:paraId="110524AE" w14:textId="77777777" w:rsidR="00BA79FA" w:rsidRPr="00BA79FA" w:rsidRDefault="00A3659B" w:rsidP="00BA79FA">
      <w:pPr>
        <w:pStyle w:val="Akapitzlist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eastAsia="en-US"/>
        </w:rPr>
      </w:pPr>
      <w:hyperlink r:id="rId20" w:history="1">
        <w:r w:rsidR="00BA79FA" w:rsidRPr="00BA79FA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Rejestracja nowego konta w CST2021</w:t>
        </w:r>
      </w:hyperlink>
    </w:p>
    <w:p w14:paraId="43D30036" w14:textId="7E396384" w:rsidR="008B15EA" w:rsidRPr="00A3659B" w:rsidRDefault="00A3659B" w:rsidP="00A3659B">
      <w:pPr>
        <w:pStyle w:val="Akapitzlist"/>
        <w:numPr>
          <w:ilvl w:val="0"/>
          <w:numId w:val="1"/>
        </w:numPr>
        <w:spacing w:after="240" w:line="240" w:lineRule="auto"/>
        <w:rPr>
          <w:rStyle w:val="Hipercze"/>
          <w:rFonts w:eastAsia="Times New Roman"/>
          <w:b/>
          <w:bCs/>
          <w:color w:val="auto"/>
          <w:sz w:val="24"/>
          <w:szCs w:val="24"/>
          <w:u w:val="none"/>
        </w:rPr>
      </w:pPr>
      <w:hyperlink r:id="rId21" w:history="1">
        <w:r w:rsidR="00BA79FA" w:rsidRPr="00BA79FA">
          <w:rPr>
            <w:rStyle w:val="Hipercze"/>
            <w:rFonts w:eastAsia="Times New Roman"/>
            <w:b/>
            <w:bCs/>
            <w:sz w:val="24"/>
            <w:szCs w:val="24"/>
          </w:rPr>
          <w:t>Zarządzanie osobami uprawnionymi</w:t>
        </w:r>
      </w:hyperlink>
    </w:p>
    <w:p w14:paraId="2850049C" w14:textId="1007134E" w:rsidR="00A3659B" w:rsidRPr="00A3659B" w:rsidRDefault="00A3659B" w:rsidP="00A3659B">
      <w:pPr>
        <w:pStyle w:val="Akapitzlist"/>
        <w:numPr>
          <w:ilvl w:val="0"/>
          <w:numId w:val="5"/>
        </w:numPr>
        <w:rPr>
          <w:rStyle w:val="Hipercze"/>
          <w:b/>
          <w:bCs/>
          <w:color w:val="auto"/>
          <w:sz w:val="24"/>
          <w:szCs w:val="24"/>
          <w:highlight w:val="yellow"/>
          <w:u w:val="none"/>
          <w:lang w:eastAsia="en-US"/>
        </w:rPr>
      </w:pPr>
      <w:r w:rsidRPr="00A3659B">
        <w:rPr>
          <w:rStyle w:val="Hipercze"/>
          <w:b/>
          <w:bCs/>
          <w:color w:val="auto"/>
          <w:sz w:val="24"/>
          <w:szCs w:val="24"/>
          <w:highlight w:val="yellow"/>
          <w:u w:val="none"/>
          <w:lang w:eastAsia="en-US"/>
        </w:rPr>
        <w:t>Baza personelu, zamówienia publiczne i dodawanie/edycja reprezentacji w podmiotach</w:t>
      </w:r>
    </w:p>
    <w:p w14:paraId="5882717A" w14:textId="77777777" w:rsidR="00A3659B" w:rsidRPr="00A3659B" w:rsidRDefault="00A3659B" w:rsidP="00A3659B">
      <w:pPr>
        <w:pStyle w:val="Akapitzlist"/>
        <w:numPr>
          <w:ilvl w:val="0"/>
          <w:numId w:val="1"/>
        </w:numPr>
        <w:rPr>
          <w:rStyle w:val="Hipercze"/>
          <w:rFonts w:eastAsia="Times New Roman"/>
          <w:b/>
          <w:bCs/>
          <w:sz w:val="24"/>
          <w:szCs w:val="24"/>
          <w:lang w:eastAsia="en-US"/>
        </w:rPr>
      </w:pPr>
      <w:hyperlink r:id="rId22" w:history="1">
        <w:r w:rsidRPr="00A3659B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Baza personelu: dodawanie, edycja i przekazywanie do instytucji</w:t>
        </w:r>
      </w:hyperlink>
      <w:r w:rsidRPr="00A3659B">
        <w:rPr>
          <w:rStyle w:val="Hipercze"/>
          <w:rFonts w:eastAsia="Times New Roman"/>
          <w:b/>
          <w:bCs/>
          <w:sz w:val="24"/>
          <w:szCs w:val="24"/>
          <w:lang w:eastAsia="en-US"/>
        </w:rPr>
        <w:t xml:space="preserve"> </w:t>
      </w:r>
    </w:p>
    <w:p w14:paraId="1F484305" w14:textId="77777777" w:rsidR="00A3659B" w:rsidRPr="00A3659B" w:rsidRDefault="00A3659B" w:rsidP="00A3659B">
      <w:pPr>
        <w:pStyle w:val="Akapitzlist"/>
        <w:numPr>
          <w:ilvl w:val="0"/>
          <w:numId w:val="1"/>
        </w:numPr>
        <w:rPr>
          <w:rStyle w:val="Hipercze"/>
          <w:rFonts w:eastAsia="Times New Roman"/>
          <w:b/>
          <w:bCs/>
          <w:sz w:val="24"/>
          <w:szCs w:val="24"/>
          <w:lang w:eastAsia="en-US"/>
        </w:rPr>
      </w:pPr>
      <w:hyperlink r:id="rId23" w:history="1">
        <w:r w:rsidRPr="00A3659B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Baza personelu: import i eksport personelu</w:t>
        </w:r>
      </w:hyperlink>
    </w:p>
    <w:p w14:paraId="323FC74C" w14:textId="77777777" w:rsidR="00A3659B" w:rsidRPr="00A3659B" w:rsidRDefault="00A3659B" w:rsidP="00A3659B">
      <w:pPr>
        <w:pStyle w:val="Akapitzlist"/>
        <w:numPr>
          <w:ilvl w:val="0"/>
          <w:numId w:val="1"/>
        </w:numPr>
        <w:rPr>
          <w:rStyle w:val="Hipercze"/>
          <w:rFonts w:eastAsia="Times New Roman"/>
          <w:b/>
          <w:bCs/>
          <w:sz w:val="24"/>
          <w:szCs w:val="24"/>
          <w:lang w:eastAsia="en-US"/>
        </w:rPr>
      </w:pPr>
      <w:hyperlink r:id="rId24" w:history="1">
        <w:r w:rsidRPr="00A3659B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Zamówienia publiczne: dodawanie, edytowanie i przekazywanie</w:t>
        </w:r>
      </w:hyperlink>
    </w:p>
    <w:p w14:paraId="53CD7617" w14:textId="77777777" w:rsidR="00A3659B" w:rsidRPr="00A3659B" w:rsidRDefault="00A3659B" w:rsidP="00A3659B">
      <w:pPr>
        <w:pStyle w:val="Akapitzlist"/>
        <w:numPr>
          <w:ilvl w:val="0"/>
          <w:numId w:val="1"/>
        </w:numPr>
        <w:rPr>
          <w:rStyle w:val="Hipercze"/>
          <w:rFonts w:eastAsia="Times New Roman"/>
          <w:b/>
          <w:bCs/>
          <w:sz w:val="24"/>
          <w:szCs w:val="24"/>
          <w:lang w:eastAsia="en-US"/>
        </w:rPr>
      </w:pPr>
      <w:hyperlink r:id="rId25" w:history="1">
        <w:r w:rsidRPr="00A3659B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Zamówienia publiczne: kontrakty z wykonawcami</w:t>
        </w:r>
      </w:hyperlink>
    </w:p>
    <w:p w14:paraId="0C383523" w14:textId="77777777" w:rsidR="00A3659B" w:rsidRPr="00A3659B" w:rsidRDefault="00A3659B" w:rsidP="00A3659B">
      <w:pPr>
        <w:pStyle w:val="Akapitzlist"/>
        <w:numPr>
          <w:ilvl w:val="0"/>
          <w:numId w:val="1"/>
        </w:numPr>
        <w:rPr>
          <w:rStyle w:val="Hipercze"/>
          <w:rFonts w:eastAsia="Times New Roman"/>
          <w:b/>
          <w:bCs/>
          <w:sz w:val="24"/>
          <w:szCs w:val="24"/>
          <w:lang w:eastAsia="en-US"/>
        </w:rPr>
      </w:pPr>
      <w:hyperlink r:id="rId26" w:history="1">
        <w:r w:rsidRPr="00A3659B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Zamówienia publiczne: kontrakty z podwykonawcami</w:t>
        </w:r>
      </w:hyperlink>
    </w:p>
    <w:p w14:paraId="635B3EF4" w14:textId="77777777" w:rsidR="00A3659B" w:rsidRPr="00A3659B" w:rsidRDefault="00A3659B" w:rsidP="00A3659B">
      <w:pPr>
        <w:pStyle w:val="Akapitzlist"/>
        <w:numPr>
          <w:ilvl w:val="0"/>
          <w:numId w:val="1"/>
        </w:numPr>
        <w:rPr>
          <w:rStyle w:val="Hipercze"/>
          <w:rFonts w:eastAsia="Times New Roman"/>
          <w:b/>
          <w:bCs/>
          <w:sz w:val="24"/>
          <w:szCs w:val="24"/>
          <w:lang w:eastAsia="en-US"/>
        </w:rPr>
      </w:pPr>
      <w:hyperlink r:id="rId27" w:history="1">
        <w:r w:rsidRPr="00A3659B">
          <w:rPr>
            <w:rStyle w:val="Hipercze"/>
            <w:rFonts w:eastAsia="Times New Roman"/>
            <w:b/>
            <w:bCs/>
            <w:sz w:val="24"/>
            <w:szCs w:val="24"/>
            <w:lang w:eastAsia="en-US"/>
          </w:rPr>
          <w:t>Dodawanie i edytowanie reprezentacji w podmiotach (Instytucja)</w:t>
        </w:r>
      </w:hyperlink>
    </w:p>
    <w:p w14:paraId="02ABE288" w14:textId="77777777" w:rsidR="00135296" w:rsidRPr="00A3659B" w:rsidRDefault="00135296" w:rsidP="00A3659B">
      <w:pPr>
        <w:pStyle w:val="Akapitzlist"/>
        <w:rPr>
          <w:rStyle w:val="Hipercze"/>
          <w:rFonts w:eastAsia="Times New Roman"/>
          <w:b/>
          <w:bCs/>
          <w:sz w:val="24"/>
          <w:szCs w:val="24"/>
          <w:lang w:eastAsia="en-US"/>
        </w:rPr>
      </w:pPr>
    </w:p>
    <w:sectPr w:rsidR="00135296" w:rsidRPr="00A3659B" w:rsidSect="00996240">
      <w:headerReference w:type="default" r:id="rId28"/>
      <w:footerReference w:type="default" r:id="rId29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F253" w14:textId="77777777" w:rsidR="00D829C1" w:rsidRDefault="00D829C1" w:rsidP="002F7548">
      <w:pPr>
        <w:spacing w:after="0" w:line="240" w:lineRule="auto"/>
      </w:pPr>
      <w:r>
        <w:separator/>
      </w:r>
    </w:p>
  </w:endnote>
  <w:endnote w:type="continuationSeparator" w:id="0">
    <w:p w14:paraId="456727A7" w14:textId="77777777" w:rsidR="00D829C1" w:rsidRDefault="00D829C1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D1D2" w14:textId="509DFF22" w:rsidR="00545BBE" w:rsidRDefault="00A12A9C">
    <w:pPr>
      <w:pStyle w:val="Stopka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6852FD98" wp14:editId="1F688E01">
          <wp:simplePos x="0" y="0"/>
          <wp:positionH relativeFrom="column">
            <wp:posOffset>-720090</wp:posOffset>
          </wp:positionH>
          <wp:positionV relativeFrom="paragraph">
            <wp:posOffset>-209550</wp:posOffset>
          </wp:positionV>
          <wp:extent cx="7556500" cy="1085215"/>
          <wp:effectExtent l="0" t="0" r="6350" b="635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45"/>
                  <a:stretch/>
                </pic:blipFill>
                <pic:spPr bwMode="auto">
                  <a:xfrm>
                    <a:off x="0" y="0"/>
                    <a:ext cx="7556500" cy="1085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3900" w14:textId="77777777" w:rsidR="00D829C1" w:rsidRDefault="00D829C1" w:rsidP="002F7548">
      <w:pPr>
        <w:spacing w:after="0" w:line="240" w:lineRule="auto"/>
      </w:pPr>
      <w:r>
        <w:separator/>
      </w:r>
    </w:p>
  </w:footnote>
  <w:footnote w:type="continuationSeparator" w:id="0">
    <w:p w14:paraId="50E42490" w14:textId="77777777" w:rsidR="00D829C1" w:rsidRDefault="00D829C1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D196" w14:textId="67E0604C" w:rsidR="002F7548" w:rsidRDefault="00A12A9C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ko-KR"/>
      </w:rPr>
      <w:drawing>
        <wp:anchor distT="0" distB="0" distL="114300" distR="114300" simplePos="0" relativeHeight="251660288" behindDoc="1" locked="0" layoutInCell="1" allowOverlap="1" wp14:anchorId="25DB3B59" wp14:editId="4FCD9088">
          <wp:simplePos x="0" y="0"/>
          <wp:positionH relativeFrom="column">
            <wp:posOffset>-720090</wp:posOffset>
          </wp:positionH>
          <wp:positionV relativeFrom="paragraph">
            <wp:posOffset>-254634</wp:posOffset>
          </wp:positionV>
          <wp:extent cx="7556790" cy="1158240"/>
          <wp:effectExtent l="0" t="0" r="6350" b="3810"/>
          <wp:wrapNone/>
          <wp:docPr id="1580230977" name="Obraz 0" descr="Obraz zawierający tekst, zrzut ekranu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30977" name="Obraz 0" descr="Obraz zawierający tekst, zrzut ekranu, Czcionka, design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62"/>
                  <a:stretch/>
                </pic:blipFill>
                <pic:spPr bwMode="auto">
                  <a:xfrm>
                    <a:off x="0" y="0"/>
                    <a:ext cx="7557235" cy="1158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565C7">
      <w:tab/>
    </w:r>
    <w:r w:rsidR="00996240"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76E3"/>
    <w:multiLevelType w:val="hybridMultilevel"/>
    <w:tmpl w:val="6FBE4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7DF9"/>
    <w:multiLevelType w:val="hybridMultilevel"/>
    <w:tmpl w:val="30E87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E654B"/>
    <w:multiLevelType w:val="hybridMultilevel"/>
    <w:tmpl w:val="983A9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633FC"/>
    <w:multiLevelType w:val="hybridMultilevel"/>
    <w:tmpl w:val="4EDCA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48950">
    <w:abstractNumId w:val="3"/>
  </w:num>
  <w:num w:numId="2" w16cid:durableId="1460493057">
    <w:abstractNumId w:val="0"/>
  </w:num>
  <w:num w:numId="3" w16cid:durableId="18747228">
    <w:abstractNumId w:val="0"/>
  </w:num>
  <w:num w:numId="4" w16cid:durableId="1802446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424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157FC"/>
    <w:rsid w:val="00091C1B"/>
    <w:rsid w:val="00107C1A"/>
    <w:rsid w:val="00135296"/>
    <w:rsid w:val="00147C9D"/>
    <w:rsid w:val="00190C60"/>
    <w:rsid w:val="00194781"/>
    <w:rsid w:val="001B4873"/>
    <w:rsid w:val="001D4740"/>
    <w:rsid w:val="002C499C"/>
    <w:rsid w:val="002E226F"/>
    <w:rsid w:val="002E53F3"/>
    <w:rsid w:val="002F7548"/>
    <w:rsid w:val="00305C9A"/>
    <w:rsid w:val="00310E6E"/>
    <w:rsid w:val="003157F7"/>
    <w:rsid w:val="0035533A"/>
    <w:rsid w:val="00415BF7"/>
    <w:rsid w:val="00422E1C"/>
    <w:rsid w:val="0045682F"/>
    <w:rsid w:val="00497330"/>
    <w:rsid w:val="004F3986"/>
    <w:rsid w:val="004F79BA"/>
    <w:rsid w:val="00544E2B"/>
    <w:rsid w:val="00545BBE"/>
    <w:rsid w:val="00562C98"/>
    <w:rsid w:val="0059125E"/>
    <w:rsid w:val="005B266B"/>
    <w:rsid w:val="005F1A51"/>
    <w:rsid w:val="00624A3E"/>
    <w:rsid w:val="006565C7"/>
    <w:rsid w:val="00680421"/>
    <w:rsid w:val="00722F22"/>
    <w:rsid w:val="00746FEF"/>
    <w:rsid w:val="00777F82"/>
    <w:rsid w:val="007B19D6"/>
    <w:rsid w:val="007E27F3"/>
    <w:rsid w:val="00891BF3"/>
    <w:rsid w:val="00895D57"/>
    <w:rsid w:val="008B15EA"/>
    <w:rsid w:val="008F512B"/>
    <w:rsid w:val="009525BE"/>
    <w:rsid w:val="00996240"/>
    <w:rsid w:val="009B40C0"/>
    <w:rsid w:val="009E5F91"/>
    <w:rsid w:val="00A12A9C"/>
    <w:rsid w:val="00A23824"/>
    <w:rsid w:val="00A3659B"/>
    <w:rsid w:val="00AB22BD"/>
    <w:rsid w:val="00B74E11"/>
    <w:rsid w:val="00BA79FA"/>
    <w:rsid w:val="00BD55B8"/>
    <w:rsid w:val="00C0642A"/>
    <w:rsid w:val="00C3105F"/>
    <w:rsid w:val="00C332B1"/>
    <w:rsid w:val="00C36C60"/>
    <w:rsid w:val="00C646CA"/>
    <w:rsid w:val="00C74DD5"/>
    <w:rsid w:val="00CA1119"/>
    <w:rsid w:val="00CB4D1B"/>
    <w:rsid w:val="00D031CD"/>
    <w:rsid w:val="00D109E7"/>
    <w:rsid w:val="00D55282"/>
    <w:rsid w:val="00D63C3A"/>
    <w:rsid w:val="00D829C1"/>
    <w:rsid w:val="00DA2314"/>
    <w:rsid w:val="00DB707E"/>
    <w:rsid w:val="00DD78AB"/>
    <w:rsid w:val="00E07FC7"/>
    <w:rsid w:val="00E404CC"/>
    <w:rsid w:val="00E458ED"/>
    <w:rsid w:val="00E45EFC"/>
    <w:rsid w:val="00E936B0"/>
    <w:rsid w:val="00EA139A"/>
    <w:rsid w:val="00EB7631"/>
    <w:rsid w:val="00F031CC"/>
    <w:rsid w:val="00F5060D"/>
    <w:rsid w:val="00F91B03"/>
    <w:rsid w:val="00FB286F"/>
    <w:rsid w:val="00FD170F"/>
    <w:rsid w:val="00FD7031"/>
    <w:rsid w:val="00FF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698474"/>
  <w15:docId w15:val="{6710D2AA-4DF2-442A-AFFD-3175A7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91C1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91C1B"/>
    <w:pPr>
      <w:spacing w:after="160" w:line="252" w:lineRule="auto"/>
      <w:ind w:left="720"/>
    </w:pPr>
    <w:rPr>
      <w:rFonts w:eastAsiaTheme="minorHAnsi" w:cs="Calibri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06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CST2021_channel" TargetMode="External"/><Relationship Id="rId13" Type="http://schemas.openxmlformats.org/officeDocument/2006/relationships/hyperlink" Target="https://youtu.be/Vp991bprK18" TargetMode="External"/><Relationship Id="rId18" Type="http://schemas.openxmlformats.org/officeDocument/2006/relationships/hyperlink" Target="https://youtu.be/ItXOJ9TQ8Uo" TargetMode="External"/><Relationship Id="rId26" Type="http://schemas.openxmlformats.org/officeDocument/2006/relationships/hyperlink" Target="https://youtu.be/uoy6Fd2wt8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bAp0uPz6BuE" TargetMode="External"/><Relationship Id="rId7" Type="http://schemas.openxmlformats.org/officeDocument/2006/relationships/hyperlink" Target="https://instrukcje.cst2021.gov.pl/" TargetMode="External"/><Relationship Id="rId12" Type="http://schemas.openxmlformats.org/officeDocument/2006/relationships/hyperlink" Target="https://youtu.be/BfYP1eUvRvA" TargetMode="External"/><Relationship Id="rId17" Type="http://schemas.openxmlformats.org/officeDocument/2006/relationships/hyperlink" Target="https://youtu.be/VEgOHriunUg" TargetMode="External"/><Relationship Id="rId25" Type="http://schemas.openxmlformats.org/officeDocument/2006/relationships/hyperlink" Target="https://youtu.be/W1ixf-s3A2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_6WxNUmW-4" TargetMode="External"/><Relationship Id="rId20" Type="http://schemas.openxmlformats.org/officeDocument/2006/relationships/hyperlink" Target="https://youtu.be/SvwALh1nOU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g50ZLkAZOo" TargetMode="External"/><Relationship Id="rId24" Type="http://schemas.openxmlformats.org/officeDocument/2006/relationships/hyperlink" Target="https://youtu.be/b2ETA9GrH8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qPUywTq8LIY" TargetMode="External"/><Relationship Id="rId23" Type="http://schemas.openxmlformats.org/officeDocument/2006/relationships/hyperlink" Target="https://youtu.be/y17VzLTpGs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youtu.be/TVeb9KMlKtw" TargetMode="External"/><Relationship Id="rId19" Type="http://schemas.openxmlformats.org/officeDocument/2006/relationships/hyperlink" Target="https://youtu.be/E1wSTb5IX2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CST2021_channel/videos" TargetMode="External"/><Relationship Id="rId14" Type="http://schemas.openxmlformats.org/officeDocument/2006/relationships/hyperlink" Target="https://youtu.be/j1POLccWU4A" TargetMode="External"/><Relationship Id="rId22" Type="http://schemas.openxmlformats.org/officeDocument/2006/relationships/hyperlink" Target="https://youtu.be/93ql20BGrF4" TargetMode="External"/><Relationship Id="rId27" Type="http://schemas.openxmlformats.org/officeDocument/2006/relationships/hyperlink" Target="https://youtu.be/QLjNWYEupo4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cp:lastModifiedBy>Agnieszka Dorociak</cp:lastModifiedBy>
  <cp:revision>3</cp:revision>
  <dcterms:created xsi:type="dcterms:W3CDTF">2024-09-23T08:12:00Z</dcterms:created>
  <dcterms:modified xsi:type="dcterms:W3CDTF">2024-09-23T08:31:00Z</dcterms:modified>
</cp:coreProperties>
</file>